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FEAC" w14:textId="180C252B" w:rsidR="00B836F2" w:rsidRPr="00B836F2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NACRT ODLUKE O OSNIVANJU KULTURNOG VIJEĆA GRADA MAKARSKE</w:t>
      </w:r>
    </w:p>
    <w:p w14:paraId="3747C35A" w14:textId="77777777" w:rsidR="00B836F2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jc w:val="both"/>
        <w:textAlignment w:val="baseline"/>
        <w:rPr>
          <w:sz w:val="22"/>
          <w:szCs w:val="22"/>
        </w:rPr>
      </w:pPr>
    </w:p>
    <w:p w14:paraId="3CF9449B" w14:textId="77777777" w:rsidR="00B836F2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jc w:val="both"/>
        <w:textAlignment w:val="baseline"/>
        <w:rPr>
          <w:sz w:val="22"/>
          <w:szCs w:val="22"/>
        </w:rPr>
      </w:pPr>
    </w:p>
    <w:p w14:paraId="2612DC29" w14:textId="571E358D" w:rsidR="00B836F2" w:rsidRPr="00FD538D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jc w:val="both"/>
        <w:textAlignment w:val="baseline"/>
        <w:rPr>
          <w:color w:val="231F20"/>
          <w:sz w:val="22"/>
          <w:szCs w:val="22"/>
        </w:rPr>
      </w:pPr>
      <w:r w:rsidRPr="00FD538D">
        <w:rPr>
          <w:sz w:val="22"/>
          <w:szCs w:val="22"/>
        </w:rPr>
        <w:t xml:space="preserve">Na temelju članka 20. stavka 4. Zakona o kulturnim vijećima i financiranju javnih potreba u kulturi (“Narodne novine”, broj 83/22) i članka 40. Statuta Grada </w:t>
      </w:r>
      <w:r>
        <w:rPr>
          <w:sz w:val="22"/>
          <w:szCs w:val="22"/>
        </w:rPr>
        <w:t>Makarske</w:t>
      </w:r>
      <w:r w:rsidRPr="00FD538D">
        <w:rPr>
          <w:sz w:val="22"/>
          <w:szCs w:val="22"/>
        </w:rPr>
        <w:t xml:space="preserve"> („Službeni glasnik Grada </w:t>
      </w:r>
      <w:r>
        <w:rPr>
          <w:sz w:val="22"/>
          <w:szCs w:val="22"/>
        </w:rPr>
        <w:t>Makarske</w:t>
      </w:r>
      <w:r w:rsidRPr="00FD538D">
        <w:rPr>
          <w:sz w:val="22"/>
          <w:szCs w:val="22"/>
        </w:rPr>
        <w:t>“ br.</w:t>
      </w:r>
      <w:r>
        <w:rPr>
          <w:sz w:val="22"/>
          <w:szCs w:val="22"/>
        </w:rPr>
        <w:t xml:space="preserve"> 3/2021</w:t>
      </w:r>
      <w:r w:rsidRPr="00FD538D">
        <w:rPr>
          <w:sz w:val="22"/>
          <w:szCs w:val="22"/>
        </w:rPr>
        <w:t xml:space="preserve"> ) Gradsko vijeće Grada </w:t>
      </w:r>
      <w:r>
        <w:rPr>
          <w:sz w:val="22"/>
          <w:szCs w:val="22"/>
        </w:rPr>
        <w:t>Makarske</w:t>
      </w:r>
      <w:r w:rsidRPr="00FD538D">
        <w:rPr>
          <w:sz w:val="22"/>
          <w:szCs w:val="22"/>
        </w:rPr>
        <w:t xml:space="preserve"> na __ sjednici, održanoj dana __________</w:t>
      </w:r>
      <w:r>
        <w:rPr>
          <w:sz w:val="22"/>
          <w:szCs w:val="22"/>
        </w:rPr>
        <w:t>___</w:t>
      </w:r>
      <w:r w:rsidRPr="00FD538D">
        <w:rPr>
          <w:sz w:val="22"/>
          <w:szCs w:val="22"/>
        </w:rPr>
        <w:t>godine, donosi</w:t>
      </w:r>
    </w:p>
    <w:p w14:paraId="3C94CC03" w14:textId="77777777" w:rsidR="00B836F2" w:rsidRPr="00FD538D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textAlignment w:val="baseline"/>
        <w:rPr>
          <w:color w:val="231F20"/>
          <w:sz w:val="22"/>
          <w:szCs w:val="22"/>
        </w:rPr>
      </w:pPr>
    </w:p>
    <w:p w14:paraId="336374FE" w14:textId="77777777" w:rsidR="00B836F2" w:rsidRPr="00FD538D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jc w:val="center"/>
        <w:textAlignment w:val="baseline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 xml:space="preserve">ODLUKU o osnivanju Kulturnog vijeća Grada </w:t>
      </w:r>
      <w:r>
        <w:rPr>
          <w:b/>
          <w:bCs/>
          <w:sz w:val="22"/>
          <w:szCs w:val="22"/>
          <w:lang w:val="pl-PL"/>
        </w:rPr>
        <w:t>Makarske</w:t>
      </w:r>
    </w:p>
    <w:p w14:paraId="098C0F51" w14:textId="77777777" w:rsidR="00B836F2" w:rsidRPr="00FD538D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textAlignment w:val="baseline"/>
        <w:rPr>
          <w:b/>
          <w:bCs/>
          <w:sz w:val="22"/>
          <w:szCs w:val="22"/>
          <w:lang w:val="pl-PL"/>
        </w:rPr>
      </w:pPr>
    </w:p>
    <w:p w14:paraId="5D343E23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OPĆE ODREDBE</w:t>
      </w:r>
    </w:p>
    <w:p w14:paraId="3840A8E5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b/>
          <w:bCs/>
          <w:sz w:val="22"/>
          <w:szCs w:val="22"/>
          <w:lang w:val="pl-PL"/>
        </w:rPr>
      </w:pPr>
    </w:p>
    <w:p w14:paraId="239C2D6A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Članak 1.</w:t>
      </w:r>
    </w:p>
    <w:p w14:paraId="3986F547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097C805C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FD538D">
        <w:rPr>
          <w:sz w:val="22"/>
          <w:szCs w:val="22"/>
          <w:lang w:val="pl-PL"/>
        </w:rPr>
        <w:t xml:space="preserve">(1) Ovom Odlukom osniva se Kulturno vijeće Grada </w:t>
      </w:r>
      <w:r>
        <w:rPr>
          <w:sz w:val="22"/>
          <w:szCs w:val="22"/>
          <w:lang w:val="pl-PL"/>
        </w:rPr>
        <w:t>Makarske</w:t>
      </w:r>
      <w:r w:rsidRPr="00FD538D">
        <w:rPr>
          <w:sz w:val="22"/>
          <w:szCs w:val="22"/>
          <w:lang w:val="pl-PL"/>
        </w:rPr>
        <w:t xml:space="preserve"> (u daljnjem tekstu: Vijeće) kao savjetodavno tijelo, koje će svojim radom pokrivati sva područja kulturnog i umjetničkog stvaralaštva koja su od interesa za Grad </w:t>
      </w:r>
      <w:r>
        <w:rPr>
          <w:sz w:val="22"/>
          <w:szCs w:val="22"/>
          <w:lang w:val="pl-PL"/>
        </w:rPr>
        <w:t>Makarsku</w:t>
      </w:r>
      <w:r w:rsidRPr="00FD538D">
        <w:rPr>
          <w:sz w:val="22"/>
          <w:szCs w:val="22"/>
          <w:lang w:val="pl-PL"/>
        </w:rPr>
        <w:t xml:space="preserve">. </w:t>
      </w:r>
    </w:p>
    <w:p w14:paraId="0854FB8D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FD538D">
        <w:rPr>
          <w:sz w:val="22"/>
          <w:szCs w:val="22"/>
          <w:lang w:val="pl-PL"/>
        </w:rPr>
        <w:t xml:space="preserve">(2) Odlukom o osnivanju Kulturnog vijeća Grada </w:t>
      </w:r>
      <w:r>
        <w:rPr>
          <w:sz w:val="22"/>
          <w:szCs w:val="22"/>
          <w:lang w:val="pl-PL"/>
        </w:rPr>
        <w:t>Makarske</w:t>
      </w:r>
      <w:r w:rsidRPr="00FD538D">
        <w:rPr>
          <w:i/>
          <w:sz w:val="22"/>
          <w:szCs w:val="22"/>
        </w:rPr>
        <w:t xml:space="preserve"> </w:t>
      </w:r>
      <w:r w:rsidRPr="00FD538D">
        <w:rPr>
          <w:sz w:val="22"/>
          <w:szCs w:val="22"/>
          <w:lang w:val="pl-PL"/>
        </w:rPr>
        <w:t>utvrđuje se osnivanje i djelokrug rada, zadaće, broj članova, izbor i način rada Vijeća.</w:t>
      </w:r>
    </w:p>
    <w:p w14:paraId="3F43178E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FD538D">
        <w:rPr>
          <w:sz w:val="22"/>
          <w:szCs w:val="22"/>
          <w:lang w:val="pl-PL"/>
        </w:rPr>
        <w:t xml:space="preserve">(3) Vijeće se osniva radi predlaganja ciljeva kulturne politike i mjera za njezino provođenje, ostvarivanja utjecaja kulturnih djelatnika i umjetnika na razvoj kulture i umjetnosti, a posebice za predlaganje i stručno vrednovanje programa i projekata u </w:t>
      </w:r>
      <w:r>
        <w:rPr>
          <w:sz w:val="22"/>
          <w:szCs w:val="22"/>
          <w:lang w:val="pl-PL"/>
        </w:rPr>
        <w:t xml:space="preserve">kulturi </w:t>
      </w:r>
      <w:r w:rsidRPr="00FD538D">
        <w:rPr>
          <w:sz w:val="22"/>
          <w:szCs w:val="22"/>
          <w:lang w:val="pl-PL"/>
        </w:rPr>
        <w:t xml:space="preserve">od interesa za Grad </w:t>
      </w:r>
      <w:r>
        <w:rPr>
          <w:sz w:val="22"/>
          <w:szCs w:val="22"/>
          <w:lang w:val="pl-PL"/>
        </w:rPr>
        <w:t>Makarsku</w:t>
      </w:r>
      <w:r w:rsidRPr="00FD538D">
        <w:rPr>
          <w:sz w:val="22"/>
          <w:szCs w:val="22"/>
          <w:lang w:val="pl-PL"/>
        </w:rPr>
        <w:t xml:space="preserve">, za koja se sredstva osiguravaju u Proračunu Grada </w:t>
      </w:r>
      <w:r>
        <w:rPr>
          <w:sz w:val="22"/>
          <w:szCs w:val="22"/>
          <w:lang w:val="pl-PL"/>
        </w:rPr>
        <w:t>Makarske</w:t>
      </w:r>
      <w:r w:rsidRPr="00FD538D">
        <w:rPr>
          <w:sz w:val="22"/>
          <w:szCs w:val="22"/>
          <w:lang w:val="pl-PL"/>
        </w:rPr>
        <w:t>.</w:t>
      </w:r>
    </w:p>
    <w:p w14:paraId="0BEB796E" w14:textId="77777777" w:rsidR="00B836F2" w:rsidRPr="00FD538D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jc w:val="both"/>
        <w:textAlignment w:val="baseline"/>
        <w:rPr>
          <w:sz w:val="22"/>
          <w:szCs w:val="22"/>
          <w:lang w:val="pl-PL"/>
        </w:rPr>
      </w:pPr>
      <w:r w:rsidRPr="00FD538D">
        <w:rPr>
          <w:sz w:val="22"/>
          <w:szCs w:val="22"/>
          <w:lang w:val="pl-PL"/>
        </w:rPr>
        <w:t>(4) Vijeće kontinuirano prati i razmatra stanje u pojedinim područjima umjetničkog i kulturnog stvaralaštva, daje prijedloge za poticanje njihova razvitka i unaprjeđivanja, predlaže ciljeve kulturne politike i mjere za njihovo provođenje, stručne podloge i mišljenja.     </w:t>
      </w:r>
    </w:p>
    <w:p w14:paraId="639E3871" w14:textId="77777777" w:rsidR="00B836F2" w:rsidRPr="00FD538D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jc w:val="both"/>
        <w:textAlignment w:val="baseline"/>
        <w:rPr>
          <w:color w:val="231F20"/>
          <w:sz w:val="22"/>
          <w:szCs w:val="22"/>
          <w:shd w:val="clear" w:color="auto" w:fill="FFFFFF"/>
        </w:rPr>
      </w:pPr>
      <w:r w:rsidRPr="00FD538D">
        <w:rPr>
          <w:sz w:val="22"/>
          <w:szCs w:val="22"/>
          <w:lang w:val="pl-PL"/>
        </w:rPr>
        <w:t xml:space="preserve">(5) </w:t>
      </w:r>
      <w:r w:rsidRPr="00FD538D">
        <w:rPr>
          <w:color w:val="231F20"/>
          <w:sz w:val="22"/>
          <w:szCs w:val="22"/>
          <w:shd w:val="clear" w:color="auto" w:fill="FFFFFF"/>
        </w:rPr>
        <w:t xml:space="preserve">Javne potrebe u kulturi utvrđuju se Programom kojeg donosi Gradsko vijeće zajedno s Proračunom Grada </w:t>
      </w:r>
      <w:r>
        <w:rPr>
          <w:color w:val="231F20"/>
          <w:sz w:val="22"/>
          <w:szCs w:val="22"/>
          <w:shd w:val="clear" w:color="auto" w:fill="FFFFFF"/>
        </w:rPr>
        <w:t>Makarske</w:t>
      </w:r>
      <w:r w:rsidRPr="00FD538D">
        <w:rPr>
          <w:color w:val="231F20"/>
          <w:sz w:val="22"/>
          <w:szCs w:val="22"/>
          <w:shd w:val="clear" w:color="auto" w:fill="FFFFFF"/>
        </w:rPr>
        <w:t xml:space="preserve">. </w:t>
      </w:r>
    </w:p>
    <w:p w14:paraId="47E82BD4" w14:textId="77777777" w:rsidR="00B836F2" w:rsidRPr="00FD538D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jc w:val="both"/>
        <w:textAlignment w:val="baseline"/>
        <w:rPr>
          <w:color w:val="231F20"/>
          <w:sz w:val="22"/>
          <w:szCs w:val="22"/>
        </w:rPr>
      </w:pPr>
      <w:r w:rsidRPr="00FD538D">
        <w:rPr>
          <w:color w:val="231F20"/>
          <w:sz w:val="22"/>
          <w:szCs w:val="22"/>
          <w:shd w:val="clear" w:color="auto" w:fill="FFFFFF"/>
        </w:rPr>
        <w:t>(6)</w:t>
      </w:r>
      <w:r>
        <w:rPr>
          <w:color w:val="231F20"/>
          <w:sz w:val="22"/>
          <w:szCs w:val="22"/>
          <w:shd w:val="clear" w:color="auto" w:fill="FFFFFF"/>
        </w:rPr>
        <w:t xml:space="preserve"> </w:t>
      </w:r>
      <w:r w:rsidRPr="00FD538D">
        <w:rPr>
          <w:color w:val="231F20"/>
          <w:sz w:val="22"/>
          <w:szCs w:val="22"/>
          <w:shd w:val="clear" w:color="auto" w:fill="FFFFFF"/>
        </w:rPr>
        <w:t>Grad</w:t>
      </w:r>
      <w:r>
        <w:rPr>
          <w:color w:val="231F20"/>
          <w:sz w:val="22"/>
          <w:szCs w:val="22"/>
          <w:shd w:val="clear" w:color="auto" w:fill="FFFFFF"/>
        </w:rPr>
        <w:t xml:space="preserve"> Makarska</w:t>
      </w:r>
      <w:r w:rsidRPr="00FD538D">
        <w:rPr>
          <w:color w:val="231F20"/>
          <w:sz w:val="22"/>
          <w:szCs w:val="22"/>
          <w:shd w:val="clear" w:color="auto" w:fill="FFFFFF"/>
        </w:rPr>
        <w:t xml:space="preserve"> dodjelom sredstava unut</w:t>
      </w:r>
      <w:r>
        <w:rPr>
          <w:color w:val="231F20"/>
          <w:sz w:val="22"/>
          <w:szCs w:val="22"/>
          <w:shd w:val="clear" w:color="auto" w:fill="FFFFFF"/>
        </w:rPr>
        <w:t>ar</w:t>
      </w:r>
      <w:r w:rsidRPr="00FD538D">
        <w:rPr>
          <w:color w:val="231F20"/>
          <w:sz w:val="22"/>
          <w:szCs w:val="22"/>
          <w:shd w:val="clear" w:color="auto" w:fill="FFFFFF"/>
        </w:rPr>
        <w:t xml:space="preserve"> Programa javnih potreba u kulturi </w:t>
      </w:r>
      <w:r w:rsidRPr="00FD538D">
        <w:rPr>
          <w:color w:val="231F20"/>
          <w:sz w:val="22"/>
          <w:szCs w:val="22"/>
        </w:rPr>
        <w:t>osigurava ravnomjeran kulturni razvitak te sredstva za ustanove kojima je osnivač i/ili suosnivač.</w:t>
      </w:r>
    </w:p>
    <w:p w14:paraId="30E6499F" w14:textId="77777777" w:rsidR="00B836F2" w:rsidRPr="00FD538D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jc w:val="both"/>
        <w:textAlignment w:val="baseline"/>
        <w:rPr>
          <w:sz w:val="22"/>
          <w:szCs w:val="22"/>
          <w:lang w:val="pl-PL"/>
        </w:rPr>
      </w:pPr>
      <w:r w:rsidRPr="00FD538D">
        <w:rPr>
          <w:color w:val="231F20"/>
          <w:sz w:val="22"/>
          <w:szCs w:val="22"/>
        </w:rPr>
        <w:t xml:space="preserve">(7) </w:t>
      </w:r>
      <w:r w:rsidRPr="00FD538D">
        <w:rPr>
          <w:color w:val="231F20"/>
          <w:sz w:val="22"/>
          <w:szCs w:val="22"/>
          <w:shd w:val="clear" w:color="auto" w:fill="FFFFFF"/>
        </w:rPr>
        <w:t xml:space="preserve">Odluka o sredstvima donosi se uz prethodno savjetovanje s Kulturnim vijećem na razini godišnjeg plana te se javno objavljuje na mrežnim stranicama Grada </w:t>
      </w:r>
      <w:r>
        <w:rPr>
          <w:color w:val="231F20"/>
          <w:sz w:val="22"/>
          <w:szCs w:val="22"/>
          <w:shd w:val="clear" w:color="auto" w:fill="FFFFFF"/>
        </w:rPr>
        <w:t>Makarske</w:t>
      </w:r>
      <w:r w:rsidRPr="00FD538D">
        <w:rPr>
          <w:color w:val="231F20"/>
          <w:sz w:val="22"/>
          <w:szCs w:val="22"/>
          <w:shd w:val="clear" w:color="auto" w:fill="FFFFFF"/>
        </w:rPr>
        <w:t xml:space="preserve">. </w:t>
      </w:r>
    </w:p>
    <w:p w14:paraId="0DA317EE" w14:textId="77777777" w:rsidR="00B836F2" w:rsidRPr="00FD538D" w:rsidRDefault="00B836F2" w:rsidP="00B836F2">
      <w:pPr>
        <w:pStyle w:val="box471681"/>
        <w:shd w:val="clear" w:color="auto" w:fill="FFFFFF"/>
        <w:spacing w:before="103" w:beforeAutospacing="0" w:after="48" w:afterAutospacing="0" w:line="276" w:lineRule="auto"/>
        <w:jc w:val="both"/>
        <w:textAlignment w:val="baseline"/>
        <w:rPr>
          <w:sz w:val="22"/>
          <w:szCs w:val="22"/>
          <w:lang w:val="pl-PL"/>
        </w:rPr>
      </w:pPr>
    </w:p>
    <w:p w14:paraId="44D9BDA8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PODRUČJA DJELOVANJA I ULOGA VIJEĆA</w:t>
      </w:r>
    </w:p>
    <w:p w14:paraId="704DB8B6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 </w:t>
      </w:r>
    </w:p>
    <w:p w14:paraId="70B4006C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Članak 2.</w:t>
      </w:r>
    </w:p>
    <w:p w14:paraId="44811510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2711DAF5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(1) Kulturno vijeće Grada </w:t>
      </w:r>
      <w:r>
        <w:rPr>
          <w:sz w:val="22"/>
          <w:szCs w:val="22"/>
          <w:lang w:val="pl-PL"/>
        </w:rPr>
        <w:t>Makarske</w:t>
      </w:r>
      <w:r w:rsidRPr="00FD538D">
        <w:rPr>
          <w:sz w:val="22"/>
          <w:szCs w:val="22"/>
          <w:lang w:val="pl-PL"/>
        </w:rPr>
        <w:t xml:space="preserve"> osniva se za sljedeća područja i djelatnosti:</w:t>
      </w:r>
    </w:p>
    <w:p w14:paraId="7309C22A" w14:textId="77777777" w:rsidR="00B836F2" w:rsidRPr="00FD538D" w:rsidRDefault="00B836F2" w:rsidP="00B836F2">
      <w:pPr>
        <w:pStyle w:val="gmail-msonospacing"/>
        <w:numPr>
          <w:ilvl w:val="0"/>
          <w:numId w:val="1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Knjigu i nakladništvo </w:t>
      </w:r>
    </w:p>
    <w:p w14:paraId="586ACB4E" w14:textId="77777777" w:rsidR="00B836F2" w:rsidRPr="00FD538D" w:rsidRDefault="00B836F2" w:rsidP="00B836F2">
      <w:pPr>
        <w:pStyle w:val="gmail-msonospacing"/>
        <w:numPr>
          <w:ilvl w:val="0"/>
          <w:numId w:val="1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Dramsku i plesnu umjetnost</w:t>
      </w:r>
    </w:p>
    <w:p w14:paraId="14064788" w14:textId="77777777" w:rsidR="00B836F2" w:rsidRPr="00FD538D" w:rsidRDefault="00B836F2" w:rsidP="00B836F2">
      <w:pPr>
        <w:pStyle w:val="gmail-msonospacing"/>
        <w:numPr>
          <w:ilvl w:val="0"/>
          <w:numId w:val="1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Glazbenu i glazbeno-scensku umjetnost</w:t>
      </w:r>
    </w:p>
    <w:p w14:paraId="4FF2D7DD" w14:textId="77777777" w:rsidR="00B836F2" w:rsidRPr="00FD538D" w:rsidRDefault="00B836F2" w:rsidP="00B836F2">
      <w:pPr>
        <w:pStyle w:val="gmail-msonospacing"/>
        <w:numPr>
          <w:ilvl w:val="0"/>
          <w:numId w:val="1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lastRenderedPageBreak/>
        <w:t>Vizualne umjetnosti</w:t>
      </w:r>
    </w:p>
    <w:p w14:paraId="3250209D" w14:textId="77777777" w:rsidR="00B836F2" w:rsidRPr="00FD538D" w:rsidRDefault="00B836F2" w:rsidP="00B836F2">
      <w:pPr>
        <w:pStyle w:val="gmail-msonospacing"/>
        <w:numPr>
          <w:ilvl w:val="0"/>
          <w:numId w:val="1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Međunarodnu kulturna suradnja</w:t>
      </w:r>
    </w:p>
    <w:p w14:paraId="46FFED05" w14:textId="77777777" w:rsidR="00B836F2" w:rsidRPr="00FD538D" w:rsidRDefault="00B836F2" w:rsidP="00B836F2">
      <w:pPr>
        <w:pStyle w:val="gmail-msonospacing"/>
        <w:numPr>
          <w:ilvl w:val="0"/>
          <w:numId w:val="1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Kulturno-umjetnički amaterizam </w:t>
      </w:r>
    </w:p>
    <w:p w14:paraId="6334A551" w14:textId="77777777" w:rsidR="00B836F2" w:rsidRPr="00FD538D" w:rsidRDefault="00B836F2" w:rsidP="00B836F2">
      <w:pPr>
        <w:pStyle w:val="gmail-msonospacing"/>
        <w:numPr>
          <w:ilvl w:val="0"/>
          <w:numId w:val="1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Interdisciplinarne i nove umjetničke i kulturne prakse</w:t>
      </w:r>
    </w:p>
    <w:p w14:paraId="75B6FFB8" w14:textId="77777777" w:rsidR="00B836F2" w:rsidRPr="00FD538D" w:rsidRDefault="00B836F2" w:rsidP="00B836F2">
      <w:pPr>
        <w:pStyle w:val="gmail-msonospacing"/>
        <w:numPr>
          <w:ilvl w:val="0"/>
          <w:numId w:val="1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Audiovizualnu djelatnost</w:t>
      </w:r>
    </w:p>
    <w:p w14:paraId="087D3A3F" w14:textId="77777777" w:rsidR="00B836F2" w:rsidRPr="00FD538D" w:rsidRDefault="00B836F2" w:rsidP="00B836F2">
      <w:pPr>
        <w:pStyle w:val="gmail-msonospacing"/>
        <w:numPr>
          <w:ilvl w:val="0"/>
          <w:numId w:val="1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Zaštitu, obnovu i očuvanje kulturne baštine</w:t>
      </w:r>
    </w:p>
    <w:p w14:paraId="23E10238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473034DD" w14:textId="1BABAB8D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Članak 3.</w:t>
      </w:r>
    </w:p>
    <w:p w14:paraId="1F68E20C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15B49F15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Vijeće iz članka 2. ove Odluke u svom radu:</w:t>
      </w:r>
    </w:p>
    <w:p w14:paraId="4D47AF5C" w14:textId="77777777" w:rsidR="00B836F2" w:rsidRPr="00FD538D" w:rsidRDefault="00B836F2" w:rsidP="00B836F2">
      <w:pPr>
        <w:pStyle w:val="gmail-msonospacing"/>
        <w:numPr>
          <w:ilvl w:val="0"/>
          <w:numId w:val="2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stručno vrednuje i ocjenjuje programe i projekte prijavljene na Javni poziv za financiranje javnih potreba u kulturi Grada </w:t>
      </w:r>
      <w:r>
        <w:rPr>
          <w:sz w:val="22"/>
          <w:szCs w:val="22"/>
          <w:lang w:val="pl-PL"/>
        </w:rPr>
        <w:t>Makarske</w:t>
      </w:r>
    </w:p>
    <w:p w14:paraId="521F483E" w14:textId="77777777" w:rsidR="00B836F2" w:rsidRPr="00FD538D" w:rsidRDefault="00B836F2" w:rsidP="00B836F2">
      <w:pPr>
        <w:pStyle w:val="gmail-msonospacing"/>
        <w:numPr>
          <w:ilvl w:val="0"/>
          <w:numId w:val="2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predlaže kriterije vrednovanja programa i projekata</w:t>
      </w:r>
    </w:p>
    <w:p w14:paraId="15235AFA" w14:textId="77777777" w:rsidR="00B836F2" w:rsidRPr="00FD538D" w:rsidRDefault="00B836F2" w:rsidP="00B836F2">
      <w:pPr>
        <w:pStyle w:val="gmail-msonospacing"/>
        <w:numPr>
          <w:ilvl w:val="0"/>
          <w:numId w:val="2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posebno razmatra mjere za poticanje i promicanje profesionalnoga kulturnog i umjetničkog stvaralaštva i kulturnog amaterizma u području svoje nadležnosti te gradonačelniku predlaže mjere za njihovo unapređenje</w:t>
      </w:r>
    </w:p>
    <w:p w14:paraId="0865E43E" w14:textId="77777777" w:rsidR="00B836F2" w:rsidRPr="00FD538D" w:rsidRDefault="00B836F2" w:rsidP="00B836F2">
      <w:pPr>
        <w:pStyle w:val="gmail-msonospacing"/>
        <w:numPr>
          <w:ilvl w:val="0"/>
          <w:numId w:val="2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posebnu pozornost posvećuje promicanju hrvatskog umjetničkog stvaralaštva u inozemstvu, kao i mjerama koje omogućuju hrvatskoj javnosti da se upoznaje s priznatim vrijednostima i suvremenim nastojanjima u umjetnosti i kulturi drugih naroda, po potrebi uspostavljajući vezu  i međusobnu razmjenu mišljenja</w:t>
      </w:r>
    </w:p>
    <w:p w14:paraId="47F1D393" w14:textId="77777777" w:rsidR="00B836F2" w:rsidRPr="00FD538D" w:rsidRDefault="00B836F2" w:rsidP="00B836F2">
      <w:pPr>
        <w:pStyle w:val="gmail-msonospacing"/>
        <w:numPr>
          <w:ilvl w:val="0"/>
          <w:numId w:val="2"/>
        </w:numPr>
        <w:spacing w:before="0" w:beforeAutospacing="0" w:after="0" w:afterAutospacing="0" w:line="276" w:lineRule="auto"/>
        <w:ind w:left="720" w:hanging="360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polazeći od potreba u kulturi i umjetnosti svih manjina, marginaliziranih i ranjivih skupina društva, posebnu pozornost posvećuje promicanju njihovih potreba u kulturi, kao i njihovu stvaralaštvu te potiče promicanje dijaloga, kulturne raznolikosti i uključivosti.</w:t>
      </w:r>
    </w:p>
    <w:p w14:paraId="234E78F5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 </w:t>
      </w:r>
    </w:p>
    <w:p w14:paraId="14831E95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</w:rPr>
        <w:t>                                                                    </w:t>
      </w:r>
    </w:p>
    <w:p w14:paraId="0538E9DD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BROJ I SASTAV VIJEĆA</w:t>
      </w:r>
    </w:p>
    <w:p w14:paraId="73706B72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</w:rPr>
        <w:t> </w:t>
      </w:r>
    </w:p>
    <w:p w14:paraId="3AD6DC0A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Članak 4.</w:t>
      </w:r>
    </w:p>
    <w:p w14:paraId="5FC44D90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08E076AA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(1) Vijeće ima pet članova od kojih je jedan predsjednik Vijeća.</w:t>
      </w:r>
    </w:p>
    <w:p w14:paraId="26351A12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(2) Za članove Vijeća imenuju se umjetnici, stručnjaci i kulturni djelatnici istaknuti u područjima umjetnosti i kulture.</w:t>
      </w:r>
    </w:p>
    <w:p w14:paraId="5E35F4DC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(3) U radu Vijeća, bez prava odlučivanja, sudjeluju i službene osobe upravnog odjela nadležnog za kulturu. </w:t>
      </w:r>
    </w:p>
    <w:p w14:paraId="56FF9155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 </w:t>
      </w:r>
    </w:p>
    <w:p w14:paraId="25775BEC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b/>
          <w:bCs/>
          <w:sz w:val="22"/>
          <w:szCs w:val="22"/>
          <w:lang w:val="pl-PL"/>
        </w:rPr>
      </w:pPr>
    </w:p>
    <w:p w14:paraId="6F0E31BE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IZBOR ČLANOVA VIJEĆA</w:t>
      </w:r>
    </w:p>
    <w:p w14:paraId="0E972B08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 </w:t>
      </w:r>
    </w:p>
    <w:p w14:paraId="585A7FB0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Članak 5.</w:t>
      </w:r>
    </w:p>
    <w:p w14:paraId="22E15C1B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3A973121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(1) Gradonačelnik Grada </w:t>
      </w:r>
      <w:r>
        <w:rPr>
          <w:sz w:val="22"/>
          <w:szCs w:val="22"/>
          <w:lang w:val="pl-PL"/>
        </w:rPr>
        <w:t>Makarske</w:t>
      </w:r>
      <w:r w:rsidRPr="00FD538D">
        <w:rPr>
          <w:sz w:val="22"/>
          <w:szCs w:val="22"/>
          <w:lang w:val="pl-PL"/>
        </w:rPr>
        <w:t xml:space="preserve"> pokreće postupak imenovanja članova Vijeća javnim pozivom ustanovama u kulturi, umjetničkim organizacijama i udrugama te drugim pravnim i fizičkim osobama koje obavljaju djelatnosti u području kulture i umjetnosti za podnošenje pisanih i obrazloženih prijedloga kandidata za člana Vijeća, za područje djelovanja vijeća prema članku  2.</w:t>
      </w:r>
      <w:r w:rsidRPr="00FD538D">
        <w:rPr>
          <w:color w:val="FF0000"/>
          <w:sz w:val="22"/>
          <w:szCs w:val="22"/>
          <w:lang w:val="pl-PL"/>
        </w:rPr>
        <w:t xml:space="preserve"> </w:t>
      </w:r>
      <w:r w:rsidRPr="00FD538D">
        <w:rPr>
          <w:sz w:val="22"/>
          <w:szCs w:val="22"/>
          <w:lang w:val="pl-PL"/>
        </w:rPr>
        <w:t>ove Odluke.</w:t>
      </w:r>
    </w:p>
    <w:p w14:paraId="5544971A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(2) Javni poziv iz stavka 1. ovoga članka objavljuje se na mrežnim stranicama Grada </w:t>
      </w:r>
      <w:r>
        <w:rPr>
          <w:sz w:val="22"/>
          <w:szCs w:val="22"/>
          <w:lang w:val="pl-PL"/>
        </w:rPr>
        <w:t>Makarske</w:t>
      </w:r>
      <w:r w:rsidRPr="00FD538D">
        <w:rPr>
          <w:sz w:val="22"/>
          <w:szCs w:val="22"/>
          <w:lang w:val="pl-PL"/>
        </w:rPr>
        <w:t>, a rok za podnošenje prijedloga ne može biti kraći od 15 dana od dana njegove objave.</w:t>
      </w:r>
    </w:p>
    <w:p w14:paraId="4365B1A9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(3) Na temelju prispjelih prijedloga, </w:t>
      </w:r>
      <w:r>
        <w:rPr>
          <w:sz w:val="22"/>
          <w:szCs w:val="22"/>
          <w:lang w:val="pl-PL"/>
        </w:rPr>
        <w:t>G</w:t>
      </w:r>
      <w:r w:rsidRPr="00FD538D">
        <w:rPr>
          <w:sz w:val="22"/>
          <w:szCs w:val="22"/>
          <w:lang w:val="pl-PL"/>
        </w:rPr>
        <w:t>radonačelnik odlukom imenuje predsjednika i članove Vijeća, vodeći računa o njihovoj stručnosti.</w:t>
      </w:r>
    </w:p>
    <w:p w14:paraId="22DF064B" w14:textId="5CB767B3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lastRenderedPageBreak/>
        <w:t>MANDAT ČLANOVA VIJEĆA</w:t>
      </w:r>
    </w:p>
    <w:p w14:paraId="61011E6C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 </w:t>
      </w:r>
    </w:p>
    <w:p w14:paraId="02F8F166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Članak 6.</w:t>
      </w:r>
    </w:p>
    <w:p w14:paraId="23519991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(1) Članovi Vijeća imenuju se na četiri godine.</w:t>
      </w:r>
    </w:p>
    <w:p w14:paraId="0C7D1C68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(2) Gradonačelnik Grad</w:t>
      </w:r>
      <w:r>
        <w:rPr>
          <w:sz w:val="22"/>
          <w:szCs w:val="22"/>
          <w:lang w:val="pl-PL"/>
        </w:rPr>
        <w:t>a</w:t>
      </w:r>
      <w:r w:rsidRPr="00FD538D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Makarske</w:t>
      </w:r>
      <w:r w:rsidRPr="00FD538D">
        <w:rPr>
          <w:sz w:val="22"/>
          <w:szCs w:val="22"/>
          <w:lang w:val="pl-PL"/>
        </w:rPr>
        <w:t xml:space="preserve"> razriješit će člana Vijeća i prije isteka vremena iz stavka 1. ovog članka ako:</w:t>
      </w:r>
    </w:p>
    <w:p w14:paraId="36B78C43" w14:textId="77777777" w:rsidR="00B836F2" w:rsidRPr="00FD538D" w:rsidRDefault="00B836F2" w:rsidP="00B836F2">
      <w:pPr>
        <w:pStyle w:val="gmail-msonospacing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podnese zahtjev za razrješenje</w:t>
      </w:r>
    </w:p>
    <w:p w14:paraId="3A8CAEF2" w14:textId="294CF2DF" w:rsidR="00B836F2" w:rsidRPr="00FD538D" w:rsidRDefault="00B836F2" w:rsidP="00B836F2">
      <w:pPr>
        <w:pStyle w:val="gmail-msonospacing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se protivno odredbi članka </w:t>
      </w:r>
      <w:r w:rsidR="00C12FA6">
        <w:rPr>
          <w:sz w:val="22"/>
          <w:szCs w:val="22"/>
          <w:lang w:val="pl-PL"/>
        </w:rPr>
        <w:t>23</w:t>
      </w:r>
      <w:r w:rsidRPr="00FD538D">
        <w:rPr>
          <w:sz w:val="22"/>
          <w:szCs w:val="22"/>
          <w:lang w:val="pl-PL"/>
        </w:rPr>
        <w:t xml:space="preserve">. </w:t>
      </w:r>
      <w:r w:rsidR="00C12FA6">
        <w:rPr>
          <w:sz w:val="22"/>
          <w:szCs w:val="22"/>
          <w:lang w:val="pl-PL"/>
        </w:rPr>
        <w:t xml:space="preserve">Zakona </w:t>
      </w:r>
      <w:r w:rsidR="009B4E75">
        <w:rPr>
          <w:sz w:val="22"/>
          <w:szCs w:val="22"/>
          <w:lang w:val="pl-PL"/>
        </w:rPr>
        <w:t>o kulturnim vijećima i financiranju javnih potreba u kulturi</w:t>
      </w:r>
      <w:r w:rsidRPr="00FD538D">
        <w:rPr>
          <w:sz w:val="22"/>
          <w:szCs w:val="22"/>
          <w:lang w:val="pl-PL"/>
        </w:rPr>
        <w:t xml:space="preserve"> nije izuzeo iz raspravljanja i odlučivanja</w:t>
      </w:r>
    </w:p>
    <w:p w14:paraId="42205421" w14:textId="77777777" w:rsidR="00B836F2" w:rsidRPr="00FD538D" w:rsidRDefault="00B836F2" w:rsidP="00B836F2">
      <w:pPr>
        <w:pStyle w:val="gmail-msonospacing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ne ispunjava ili neuredno ispunjava obveze utvrđene ovim Zakonom ili drugim propisima te općim aktom kojim se utvrđuje rad Vijeća</w:t>
      </w:r>
    </w:p>
    <w:p w14:paraId="6D484423" w14:textId="77777777" w:rsidR="00B836F2" w:rsidRPr="00FD538D" w:rsidRDefault="00B836F2" w:rsidP="00B836F2">
      <w:pPr>
        <w:pStyle w:val="gmail-msonospacing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svojim djelovanjem ili ponašanjem narušava ugled Vijeća ili Grada </w:t>
      </w:r>
      <w:r>
        <w:rPr>
          <w:sz w:val="22"/>
          <w:szCs w:val="22"/>
          <w:lang w:val="pl-PL"/>
        </w:rPr>
        <w:t>Makarske</w:t>
      </w:r>
    </w:p>
    <w:p w14:paraId="086ADDDE" w14:textId="77777777" w:rsidR="00B836F2" w:rsidRPr="00FD538D" w:rsidRDefault="00B836F2" w:rsidP="00B836F2">
      <w:pPr>
        <w:pStyle w:val="gmail-msonospacing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je pravomoćno osuđen za kazneno djelo.</w:t>
      </w:r>
    </w:p>
    <w:p w14:paraId="06CE378A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color w:val="FF0000"/>
          <w:sz w:val="22"/>
          <w:szCs w:val="22"/>
        </w:rPr>
      </w:pPr>
      <w:r w:rsidRPr="00FD538D">
        <w:rPr>
          <w:sz w:val="22"/>
          <w:szCs w:val="22"/>
          <w:lang w:val="pl-PL"/>
        </w:rPr>
        <w:t>(3) Prijedlog za pokretanje postupka razrješenja na temelju stavka 2. podstavka 2. do 5. ovoga članka mogu podnijeti i predlagatelji člana Vijeća iz članka 5. stavka 1. ove Odluke.</w:t>
      </w:r>
    </w:p>
    <w:p w14:paraId="30354ADA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(4) Član Vijeća stavlja mandat na raspolaganje ako prestane mandat </w:t>
      </w:r>
      <w:r>
        <w:rPr>
          <w:sz w:val="22"/>
          <w:szCs w:val="22"/>
          <w:lang w:val="pl-PL"/>
        </w:rPr>
        <w:t>G</w:t>
      </w:r>
      <w:r w:rsidRPr="00FD538D">
        <w:rPr>
          <w:sz w:val="22"/>
          <w:szCs w:val="22"/>
          <w:lang w:val="pl-PL"/>
        </w:rPr>
        <w:t>radonačelniku koji je donio odluku o njegovu imenovanju.</w:t>
      </w:r>
    </w:p>
    <w:p w14:paraId="07855CFF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b/>
          <w:bCs/>
          <w:sz w:val="22"/>
          <w:szCs w:val="22"/>
          <w:lang w:val="pl-PL"/>
        </w:rPr>
      </w:pPr>
    </w:p>
    <w:p w14:paraId="224D6746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b/>
          <w:bCs/>
          <w:sz w:val="22"/>
          <w:szCs w:val="22"/>
          <w:lang w:val="pl-PL"/>
        </w:rPr>
      </w:pPr>
    </w:p>
    <w:p w14:paraId="0E7FAA98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RAD VIJEĆA</w:t>
      </w:r>
    </w:p>
    <w:p w14:paraId="52C04B9B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 </w:t>
      </w:r>
    </w:p>
    <w:p w14:paraId="3621509A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Članak 7.</w:t>
      </w:r>
    </w:p>
    <w:p w14:paraId="371DEEE0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1261D36E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(1) Vijeće donosi Poslovnik o radu.</w:t>
      </w:r>
    </w:p>
    <w:p w14:paraId="4DF8E473" w14:textId="097CD854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(2) U postupku vrednovanja programa i projekata pristiglih na javni poziv za financiranje javnih potreba u kulturi, Vijeće nakon provedenog postupka pregleda pristiglih prijava, dostavlja upravnom odjelu nadležnom za kulturu</w:t>
      </w:r>
      <w:r w:rsidR="00933022">
        <w:rPr>
          <w:sz w:val="22"/>
          <w:szCs w:val="22"/>
          <w:lang w:val="pl-PL"/>
        </w:rPr>
        <w:t xml:space="preserve"> ( u nastavku : Odjel )</w:t>
      </w:r>
      <w:r w:rsidRPr="00FD538D">
        <w:rPr>
          <w:sz w:val="22"/>
          <w:szCs w:val="22"/>
          <w:lang w:val="pl-PL"/>
        </w:rPr>
        <w:t xml:space="preserve"> svoj prijedlog koji sadrži popis programa i projekata s predloženim iznosom financijske potpore.</w:t>
      </w:r>
    </w:p>
    <w:p w14:paraId="6060E02C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(3) Na temelju prijedloga Vijeća, koje ima savjetodavni karakter, </w:t>
      </w:r>
      <w:r>
        <w:rPr>
          <w:sz w:val="22"/>
          <w:szCs w:val="22"/>
          <w:lang w:val="pl-PL"/>
        </w:rPr>
        <w:t>G</w:t>
      </w:r>
      <w:r w:rsidRPr="00FD538D">
        <w:rPr>
          <w:sz w:val="22"/>
          <w:szCs w:val="22"/>
          <w:lang w:val="pl-PL"/>
        </w:rPr>
        <w:t>radonačelnik donosi odluku o dodjeli financijskih sredstava.</w:t>
      </w:r>
    </w:p>
    <w:p w14:paraId="7F84F45D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(4) Vijeće na traženje Odjela raspravlja o pojedinim pitanjima iz područja kulture i o njima Odjelu daje pisana mišljenja i prijedloge.</w:t>
      </w:r>
    </w:p>
    <w:p w14:paraId="2A9F81B5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                                                        </w:t>
      </w:r>
    </w:p>
    <w:p w14:paraId="443FC236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Članak 8.</w:t>
      </w:r>
    </w:p>
    <w:p w14:paraId="5D0A7A11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75F9BFF4" w14:textId="77777777" w:rsidR="00B836F2" w:rsidRPr="00FD538D" w:rsidRDefault="00B836F2" w:rsidP="00B836F2">
      <w:pPr>
        <w:pStyle w:val="gmail-msonospacing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val="pl-PL"/>
        </w:rPr>
      </w:pPr>
      <w:r w:rsidRPr="00FD538D">
        <w:rPr>
          <w:sz w:val="22"/>
          <w:szCs w:val="22"/>
          <w:lang w:val="pl-PL"/>
        </w:rPr>
        <w:t xml:space="preserve">Javnost rada Vijeća ostvaruje se objavljivanjem zapisnika o radu Vijeća na mrežnim stranicama Grada </w:t>
      </w:r>
      <w:r>
        <w:rPr>
          <w:sz w:val="22"/>
          <w:szCs w:val="22"/>
          <w:lang w:val="pl-PL"/>
        </w:rPr>
        <w:t>Makarske</w:t>
      </w:r>
      <w:r w:rsidRPr="00FD538D">
        <w:rPr>
          <w:sz w:val="22"/>
          <w:szCs w:val="22"/>
          <w:lang w:val="pl-PL"/>
        </w:rPr>
        <w:t>.</w:t>
      </w:r>
    </w:p>
    <w:p w14:paraId="0945F56C" w14:textId="194ED90E" w:rsidR="00B836F2" w:rsidRPr="004E5541" w:rsidRDefault="00B836F2" w:rsidP="00B836F2">
      <w:pPr>
        <w:pStyle w:val="gmail-msonospacing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4E5541">
        <w:rPr>
          <w:color w:val="000000" w:themeColor="text1"/>
          <w:sz w:val="22"/>
          <w:szCs w:val="22"/>
          <w:lang w:val="pl-PL"/>
        </w:rPr>
        <w:t xml:space="preserve"> Članovi Vijeća </w:t>
      </w:r>
      <w:r w:rsidR="00C72B8A" w:rsidRPr="004E5541">
        <w:rPr>
          <w:color w:val="000000" w:themeColor="text1"/>
          <w:sz w:val="22"/>
          <w:szCs w:val="22"/>
          <w:lang w:val="pl-PL"/>
        </w:rPr>
        <w:t>imaju pravo na naknadu za rad sukladno odluci gradonačelnika</w:t>
      </w:r>
      <w:r w:rsidRPr="004E5541">
        <w:rPr>
          <w:color w:val="000000" w:themeColor="text1"/>
          <w:sz w:val="22"/>
          <w:szCs w:val="22"/>
          <w:lang w:val="pl-PL"/>
        </w:rPr>
        <w:t>.</w:t>
      </w:r>
    </w:p>
    <w:p w14:paraId="5BE4D46C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(3) Članovi Vijeća s prebivalištem izvan mjesta rada Vijeća imaju pravo na naknadu putnih troškova i troškova smještaja kada prisustvuju sjednicama Vijeća.</w:t>
      </w:r>
    </w:p>
    <w:p w14:paraId="74B6292B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 </w:t>
      </w:r>
    </w:p>
    <w:p w14:paraId="401763D1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7DE8B567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62300B29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0AEAE0D2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24197C17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0546E553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69F65CA0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2BD95A62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0B565315" w14:textId="2B4C5EB0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IZUZEĆE ČLANA VIJEĆA OD ODLUČIVANJA</w:t>
      </w:r>
    </w:p>
    <w:p w14:paraId="09BDF4DE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 </w:t>
      </w:r>
    </w:p>
    <w:p w14:paraId="5767B0E1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Članak 9.</w:t>
      </w:r>
    </w:p>
    <w:p w14:paraId="3FF98579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628255B6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(1) Član Vijeća dužan je izuzeti se iz raspravljanja i odlučivanja ako je:</w:t>
      </w:r>
    </w:p>
    <w:p w14:paraId="3D1F1064" w14:textId="77777777" w:rsidR="00B836F2" w:rsidRPr="00FD538D" w:rsidRDefault="00B836F2" w:rsidP="00B836F2">
      <w:pPr>
        <w:pStyle w:val="gmail-mso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predlagatelj programa i projekta koji je predmet rada Vijeća pravna osoba u kojoj je on ili s njim povezana osoba vlasnik, dioničar, imatelj udjela, član upravljačkog ili nadzornog tijela pravne osobe, ravnatelj ili drugi voditelj poslovanja te pravne osobe</w:t>
      </w:r>
    </w:p>
    <w:p w14:paraId="6BC4AE08" w14:textId="77777777" w:rsidR="00B836F2" w:rsidRPr="00FD538D" w:rsidRDefault="00B836F2" w:rsidP="00B836F2">
      <w:pPr>
        <w:pStyle w:val="gmail-mso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on ili s njim povezana osoba u ugovornom ili drugom odnosu s predlagateljem programa i projekta.</w:t>
      </w:r>
    </w:p>
    <w:p w14:paraId="735563B6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(2) Povezane osobe u smislu stavka 1. ovog članka su srodnik po krvi u ravnoj liniji, a u pobočnoj liniji do četvrtog stupnja zaključno, bračni ili izvanbračni drug, životni partner ili neformalni životni partner te posvojitelj ili posvojenik, partner – skrbnik ili osoba pod partnerskom skrbi.</w:t>
      </w:r>
    </w:p>
    <w:p w14:paraId="2DDF323B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(3) Svi članovi Vijeća dužni su potpisati izjavu o nepristranosti i povjerljivosti te izjavu o nepostojanju sukoba interesa kojom potvrđuju da će procjenjivati samo one prijedloge u vezi s kojima nemaju nikakve materijalne i druge interese.</w:t>
      </w:r>
    </w:p>
    <w:p w14:paraId="6696D7AD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              </w:t>
      </w:r>
    </w:p>
    <w:p w14:paraId="43DCE44F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Članak 10.</w:t>
      </w:r>
    </w:p>
    <w:p w14:paraId="0C2F8A16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16D12A3D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 xml:space="preserve">Stručne, administrativne, tehničke i druge poslove potrebne za rad Vijeća obavlja Upravni odjel nadležan za kulturu, a sredstva za rad Vijeća osiguravaju se u Proračunu Grada </w:t>
      </w:r>
      <w:r>
        <w:rPr>
          <w:sz w:val="22"/>
          <w:szCs w:val="22"/>
          <w:lang w:val="pl-PL"/>
        </w:rPr>
        <w:t>Makarske</w:t>
      </w:r>
      <w:r w:rsidRPr="00FD538D">
        <w:rPr>
          <w:sz w:val="22"/>
          <w:szCs w:val="22"/>
          <w:lang w:val="pl-PL"/>
        </w:rPr>
        <w:t xml:space="preserve">. </w:t>
      </w:r>
    </w:p>
    <w:p w14:paraId="714E1B22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 </w:t>
      </w:r>
    </w:p>
    <w:p w14:paraId="5C73D14C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ZAVRŠNE ODREDBE</w:t>
      </w:r>
    </w:p>
    <w:p w14:paraId="62314AD1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rPr>
          <w:b/>
          <w:bCs/>
          <w:sz w:val="22"/>
          <w:szCs w:val="22"/>
          <w:lang w:val="pl-PL"/>
        </w:rPr>
      </w:pPr>
    </w:p>
    <w:p w14:paraId="18101795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Članak 11.</w:t>
      </w:r>
    </w:p>
    <w:p w14:paraId="3C6578EF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1BDD3F72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b/>
          <w:bCs/>
          <w:i/>
          <w:iCs/>
          <w:sz w:val="22"/>
          <w:szCs w:val="22"/>
          <w:lang w:val="pl-PL"/>
        </w:rPr>
        <w:t> </w:t>
      </w:r>
      <w:r w:rsidRPr="00FD538D">
        <w:rPr>
          <w:sz w:val="22"/>
          <w:szCs w:val="22"/>
          <w:lang w:val="pl-PL"/>
        </w:rPr>
        <w:t xml:space="preserve">Ova Odluka stupa na snagu osmog dana od dana objave u „Glasniku Grada </w:t>
      </w:r>
      <w:r>
        <w:rPr>
          <w:sz w:val="22"/>
          <w:szCs w:val="22"/>
          <w:lang w:val="pl-PL"/>
        </w:rPr>
        <w:t>Makarske</w:t>
      </w:r>
      <w:r w:rsidRPr="00FD538D">
        <w:rPr>
          <w:sz w:val="22"/>
          <w:szCs w:val="22"/>
          <w:lang w:val="pl-PL"/>
        </w:rPr>
        <w:t>”.</w:t>
      </w:r>
    </w:p>
    <w:p w14:paraId="11D7AAFE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 </w:t>
      </w:r>
    </w:p>
    <w:p w14:paraId="19C79D0E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  <w:lang w:val="pl-PL"/>
        </w:rPr>
      </w:pPr>
    </w:p>
    <w:p w14:paraId="19E0E034" w14:textId="59CB31A9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KLASA</w:t>
      </w:r>
      <w:r w:rsidR="004E5541">
        <w:rPr>
          <w:sz w:val="22"/>
          <w:szCs w:val="22"/>
          <w:lang w:val="pl-PL"/>
        </w:rPr>
        <w:t xml:space="preserve">  </w:t>
      </w:r>
      <w:r w:rsidRPr="00FD538D">
        <w:rPr>
          <w:sz w:val="22"/>
          <w:szCs w:val="22"/>
          <w:lang w:val="pl-PL"/>
        </w:rPr>
        <w:t>:</w:t>
      </w:r>
      <w:r w:rsidR="004E5541">
        <w:rPr>
          <w:sz w:val="22"/>
          <w:szCs w:val="22"/>
          <w:lang w:val="pl-PL"/>
        </w:rPr>
        <w:t xml:space="preserve"> </w:t>
      </w:r>
      <w:r w:rsidR="009E3693">
        <w:rPr>
          <w:sz w:val="22"/>
          <w:szCs w:val="22"/>
          <w:lang w:val="pl-PL"/>
        </w:rPr>
        <w:t>610-01/25-01/17</w:t>
      </w:r>
    </w:p>
    <w:p w14:paraId="6305F49E" w14:textId="6FCB010C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  <w:lang w:val="pl-PL"/>
        </w:rPr>
      </w:pPr>
      <w:r w:rsidRPr="00FD538D">
        <w:rPr>
          <w:sz w:val="22"/>
          <w:szCs w:val="22"/>
          <w:lang w:val="pl-PL"/>
        </w:rPr>
        <w:t>URBROJ:</w:t>
      </w:r>
      <w:r w:rsidR="009E3693">
        <w:rPr>
          <w:sz w:val="22"/>
          <w:szCs w:val="22"/>
          <w:lang w:val="pl-PL"/>
        </w:rPr>
        <w:t xml:space="preserve"> 2181-6-06-06-25-1</w:t>
      </w:r>
    </w:p>
    <w:p w14:paraId="06055569" w14:textId="77777777" w:rsidR="009E3693" w:rsidRDefault="009E3693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  <w:lang w:val="pl-PL"/>
        </w:rPr>
      </w:pPr>
    </w:p>
    <w:p w14:paraId="76864768" w14:textId="59F42391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Makarska</w:t>
      </w:r>
      <w:r w:rsidRPr="00FD538D">
        <w:rPr>
          <w:sz w:val="22"/>
          <w:szCs w:val="22"/>
          <w:lang w:val="pl-PL"/>
        </w:rPr>
        <w:t>,              202</w:t>
      </w:r>
      <w:r>
        <w:rPr>
          <w:sz w:val="22"/>
          <w:szCs w:val="22"/>
          <w:lang w:val="pl-PL"/>
        </w:rPr>
        <w:t>5</w:t>
      </w:r>
      <w:r w:rsidRPr="00FD538D">
        <w:rPr>
          <w:sz w:val="22"/>
          <w:szCs w:val="22"/>
          <w:lang w:val="pl-PL"/>
        </w:rPr>
        <w:t xml:space="preserve">. godine </w:t>
      </w:r>
    </w:p>
    <w:p w14:paraId="186E6435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  <w:r w:rsidRPr="00FD538D">
        <w:rPr>
          <w:sz w:val="22"/>
          <w:szCs w:val="22"/>
          <w:lang w:val="pl-PL"/>
        </w:rPr>
        <w:t> </w:t>
      </w:r>
    </w:p>
    <w:p w14:paraId="5E070FCE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right"/>
        <w:rPr>
          <w:sz w:val="22"/>
          <w:szCs w:val="22"/>
        </w:rPr>
      </w:pPr>
      <w:r w:rsidRPr="00FD538D">
        <w:rPr>
          <w:b/>
          <w:bCs/>
          <w:sz w:val="22"/>
          <w:szCs w:val="22"/>
          <w:lang w:val="pl-PL"/>
        </w:rPr>
        <w:t>GRADSKO VIJEĆE GRADA</w:t>
      </w:r>
      <w:r>
        <w:rPr>
          <w:b/>
          <w:bCs/>
          <w:sz w:val="22"/>
          <w:szCs w:val="22"/>
          <w:lang w:val="pl-PL"/>
        </w:rPr>
        <w:t xml:space="preserve"> MAKARSKE</w:t>
      </w:r>
    </w:p>
    <w:p w14:paraId="4FF647C6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right"/>
        <w:rPr>
          <w:sz w:val="22"/>
          <w:szCs w:val="22"/>
        </w:rPr>
      </w:pPr>
    </w:p>
    <w:p w14:paraId="362C4D06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right"/>
        <w:rPr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PREDSJEDNI</w:t>
      </w:r>
      <w:r>
        <w:rPr>
          <w:b/>
          <w:bCs/>
          <w:sz w:val="22"/>
          <w:szCs w:val="22"/>
          <w:lang w:val="pl-PL"/>
        </w:rPr>
        <w:t>CA</w:t>
      </w:r>
    </w:p>
    <w:p w14:paraId="5C93ADB4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ind w:left="4956" w:firstLine="708"/>
        <w:jc w:val="right"/>
        <w:rPr>
          <w:sz w:val="22"/>
          <w:szCs w:val="22"/>
        </w:rPr>
      </w:pPr>
      <w:r>
        <w:rPr>
          <w:b/>
          <w:bCs/>
          <w:sz w:val="22"/>
          <w:szCs w:val="22"/>
          <w:lang w:val="pl-PL"/>
        </w:rPr>
        <w:t>Gordana Muhtić</w:t>
      </w:r>
    </w:p>
    <w:p w14:paraId="287BBA05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rPr>
          <w:sz w:val="22"/>
          <w:szCs w:val="22"/>
        </w:rPr>
      </w:pPr>
    </w:p>
    <w:p w14:paraId="2D9C0D50" w14:textId="77777777" w:rsidR="00B836F2" w:rsidRDefault="00B836F2" w:rsidP="00B836F2">
      <w:pPr>
        <w:pStyle w:val="gmail-msonospacing"/>
        <w:spacing w:before="0" w:beforeAutospacing="0" w:after="0" w:afterAutospacing="0" w:line="276" w:lineRule="auto"/>
        <w:jc w:val="right"/>
        <w:rPr>
          <w:b/>
          <w:bCs/>
          <w:sz w:val="22"/>
          <w:szCs w:val="22"/>
          <w:lang w:val="pl-PL"/>
        </w:rPr>
      </w:pPr>
      <w:r w:rsidRPr="00FD538D">
        <w:rPr>
          <w:b/>
          <w:bCs/>
          <w:sz w:val="22"/>
          <w:szCs w:val="22"/>
          <w:lang w:val="pl-PL"/>
        </w:rPr>
        <w:t>              </w:t>
      </w:r>
      <w:r>
        <w:rPr>
          <w:b/>
          <w:bCs/>
          <w:sz w:val="22"/>
          <w:szCs w:val="22"/>
          <w:lang w:val="pl-PL"/>
        </w:rPr>
        <w:br/>
      </w:r>
    </w:p>
    <w:p w14:paraId="56B77214" w14:textId="77777777" w:rsidR="00B836F2" w:rsidRPr="006012CC" w:rsidRDefault="00B836F2" w:rsidP="00B836F2">
      <w:pPr>
        <w:jc w:val="center"/>
        <w:rPr>
          <w:rFonts w:ascii="Times New Roman" w:hAnsi="Times New Roman"/>
          <w:b/>
          <w:bCs/>
          <w:lang w:val="pl-PL"/>
        </w:rPr>
      </w:pPr>
      <w:r>
        <w:rPr>
          <w:b/>
          <w:bCs/>
          <w:lang w:val="pl-PL"/>
        </w:rPr>
        <w:br w:type="page"/>
      </w:r>
      <w:r w:rsidRPr="006012CC">
        <w:rPr>
          <w:rFonts w:ascii="Times New Roman" w:hAnsi="Times New Roman"/>
          <w:b/>
          <w:bCs/>
          <w:lang w:val="pl-PL"/>
        </w:rPr>
        <w:lastRenderedPageBreak/>
        <w:t>OBRAZLOŽENJE:</w:t>
      </w:r>
    </w:p>
    <w:p w14:paraId="56A0560F" w14:textId="77777777" w:rsidR="00B836F2" w:rsidRPr="00FD538D" w:rsidRDefault="00B836F2" w:rsidP="00B836F2">
      <w:pPr>
        <w:pStyle w:val="gmail-msonospacing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pl-PL"/>
        </w:rPr>
      </w:pPr>
    </w:p>
    <w:p w14:paraId="601273C2" w14:textId="77777777" w:rsidR="00B836F2" w:rsidRPr="00FD538D" w:rsidRDefault="00B836F2" w:rsidP="00B836F2">
      <w:pPr>
        <w:spacing w:line="276" w:lineRule="auto"/>
        <w:jc w:val="both"/>
        <w:rPr>
          <w:rFonts w:ascii="Times New Roman" w:hAnsi="Times New Roman"/>
        </w:rPr>
      </w:pPr>
      <w:r w:rsidRPr="00FD538D">
        <w:rPr>
          <w:rFonts w:ascii="Times New Roman" w:hAnsi="Times New Roman"/>
        </w:rPr>
        <w:t xml:space="preserve">Zakon o kulturnim vijećima i financiranju javnih potreba u kulturi (“Narodne novine”, broj 83/22) obvezuje jedinice lokalne samouprave koje imaju više od 10.000 stanovnika na osnivanje kulturnog vijeća ili više vijeća za pojedina programska područja. Sukladno Zakonu, </w:t>
      </w:r>
      <w:r w:rsidRPr="00FD538D">
        <w:rPr>
          <w:rFonts w:ascii="Times New Roman" w:hAnsi="Times New Roman"/>
          <w:lang w:val="pl-PL"/>
        </w:rPr>
        <w:t xml:space="preserve">Vijeće se osniva radi predlaganja ciljeva kulturne politike i mjera za njezino provođenje, ostvarivanja utjecaja kulturnih djelatnika i umjetnika na razvoj kulture i umjetnosti, a posebice za predlaganje i stručno vrednovanje programa i projekata u od interesa za Grad </w:t>
      </w:r>
      <w:r>
        <w:rPr>
          <w:rFonts w:ascii="Times New Roman" w:hAnsi="Times New Roman"/>
          <w:lang w:val="pl-PL"/>
        </w:rPr>
        <w:t>Makarsku</w:t>
      </w:r>
      <w:r w:rsidRPr="00FD538D">
        <w:rPr>
          <w:rFonts w:ascii="Times New Roman" w:hAnsi="Times New Roman"/>
          <w:lang w:val="pl-PL"/>
        </w:rPr>
        <w:t xml:space="preserve">, za koja se sredstva osiguravaju u Proračunu Grada </w:t>
      </w:r>
      <w:r>
        <w:rPr>
          <w:rFonts w:ascii="Times New Roman" w:hAnsi="Times New Roman"/>
          <w:lang w:val="pl-PL"/>
        </w:rPr>
        <w:t>Makarske</w:t>
      </w:r>
      <w:r w:rsidRPr="00FD538D">
        <w:rPr>
          <w:rFonts w:ascii="Times New Roman" w:hAnsi="Times New Roman"/>
          <w:lang w:val="pl-PL"/>
        </w:rPr>
        <w:t xml:space="preserve">, a dodjeljuju se po okončanju Javnog poziva za financiranje programa u kulturi, koji se također mora provoditi po novom zakonu. </w:t>
      </w:r>
    </w:p>
    <w:p w14:paraId="3EEFD269" w14:textId="77777777" w:rsidR="00B836F2" w:rsidRDefault="00B836F2" w:rsidP="00B836F2">
      <w:pPr>
        <w:spacing w:line="276" w:lineRule="auto"/>
        <w:jc w:val="both"/>
        <w:rPr>
          <w:rFonts w:ascii="Times New Roman" w:hAnsi="Times New Roman"/>
        </w:rPr>
      </w:pPr>
      <w:r w:rsidRPr="00FD538D">
        <w:rPr>
          <w:rFonts w:ascii="Times New Roman" w:hAnsi="Times New Roman"/>
        </w:rPr>
        <w:t xml:space="preserve">Obzirom da Grad </w:t>
      </w:r>
      <w:r>
        <w:rPr>
          <w:rFonts w:ascii="Times New Roman" w:hAnsi="Times New Roman"/>
        </w:rPr>
        <w:t>Makarska</w:t>
      </w:r>
      <w:r w:rsidRPr="00FD538D">
        <w:rPr>
          <w:rFonts w:ascii="Times New Roman" w:hAnsi="Times New Roman"/>
        </w:rPr>
        <w:t xml:space="preserve"> do sada nije imao obvezu osnivanja kulturnog vijeća, moralo se pristupiti donošenju novog akta o osnivanju Kulturnog vijeća te je nacrt odluke upućen na savjetovanje sa zainteresiranom javnošću. </w:t>
      </w:r>
    </w:p>
    <w:p w14:paraId="1167E66E" w14:textId="77777777" w:rsidR="00B836F2" w:rsidRDefault="00B836F2" w:rsidP="00B836F2">
      <w:pPr>
        <w:spacing w:line="276" w:lineRule="auto"/>
        <w:jc w:val="both"/>
        <w:rPr>
          <w:rFonts w:ascii="Times New Roman" w:hAnsi="Times New Roman"/>
        </w:rPr>
      </w:pPr>
    </w:p>
    <w:p w14:paraId="59FFCD18" w14:textId="77777777" w:rsidR="00B836F2" w:rsidRDefault="00B836F2" w:rsidP="00B836F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Pročelnica:</w:t>
      </w:r>
    </w:p>
    <w:p w14:paraId="456C0855" w14:textId="77777777" w:rsidR="00B836F2" w:rsidRPr="00FD538D" w:rsidRDefault="00B836F2" w:rsidP="00B836F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Marina Puharić</w:t>
      </w:r>
    </w:p>
    <w:p w14:paraId="29560606" w14:textId="77777777" w:rsidR="003F2E0A" w:rsidRDefault="003F2E0A"/>
    <w:sectPr w:rsidR="003F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A63"/>
    <w:multiLevelType w:val="hybridMultilevel"/>
    <w:tmpl w:val="2A962B7E"/>
    <w:lvl w:ilvl="0" w:tplc="3572C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5983"/>
    <w:multiLevelType w:val="hybridMultilevel"/>
    <w:tmpl w:val="91306862"/>
    <w:lvl w:ilvl="0" w:tplc="4352ED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D0A89"/>
    <w:multiLevelType w:val="hybridMultilevel"/>
    <w:tmpl w:val="C66478B6"/>
    <w:lvl w:ilvl="0" w:tplc="7BDE5296">
      <w:start w:val="2"/>
      <w:numFmt w:val="bullet"/>
      <w:lvlText w:val="-"/>
      <w:lvlJc w:val="left"/>
      <w:rPr>
        <w:rFonts w:ascii="Minion Pro" w:eastAsia="Calibri" w:hAnsi="Minion Pro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41BD"/>
    <w:multiLevelType w:val="hybridMultilevel"/>
    <w:tmpl w:val="485683DC"/>
    <w:lvl w:ilvl="0" w:tplc="7BDE5296">
      <w:start w:val="2"/>
      <w:numFmt w:val="bullet"/>
      <w:lvlText w:val="-"/>
      <w:lvlJc w:val="left"/>
      <w:rPr>
        <w:rFonts w:ascii="Minion Pro" w:eastAsia="Calibri" w:hAnsi="Minion Pro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F2A50"/>
    <w:multiLevelType w:val="hybridMultilevel"/>
    <w:tmpl w:val="EC16C5E8"/>
    <w:lvl w:ilvl="0" w:tplc="4352ED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91401">
    <w:abstractNumId w:val="3"/>
  </w:num>
  <w:num w:numId="2" w16cid:durableId="595985226">
    <w:abstractNumId w:val="2"/>
  </w:num>
  <w:num w:numId="3" w16cid:durableId="1729455460">
    <w:abstractNumId w:val="1"/>
  </w:num>
  <w:num w:numId="4" w16cid:durableId="2121366734">
    <w:abstractNumId w:val="4"/>
  </w:num>
  <w:num w:numId="5" w16cid:durableId="127409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F2"/>
    <w:rsid w:val="00092DF1"/>
    <w:rsid w:val="0011201D"/>
    <w:rsid w:val="002B78C8"/>
    <w:rsid w:val="003F2E0A"/>
    <w:rsid w:val="004E5541"/>
    <w:rsid w:val="008A2DEA"/>
    <w:rsid w:val="00933022"/>
    <w:rsid w:val="009B4E75"/>
    <w:rsid w:val="009E3693"/>
    <w:rsid w:val="00B836F2"/>
    <w:rsid w:val="00C12FA6"/>
    <w:rsid w:val="00C72B8A"/>
    <w:rsid w:val="00D47B11"/>
    <w:rsid w:val="00EE69CA"/>
    <w:rsid w:val="00F3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1DE6"/>
  <w15:chartTrackingRefBased/>
  <w15:docId w15:val="{26D63407-E86A-4766-9FE1-2A2E3DBF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F2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83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3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3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3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3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3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3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3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3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3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3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36F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36F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36F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36F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36F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36F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3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3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3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36F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36F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36F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3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36F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36F2"/>
    <w:rPr>
      <w:b/>
      <w:bCs/>
      <w:smallCaps/>
      <w:color w:val="0F4761" w:themeColor="accent1" w:themeShade="BF"/>
      <w:spacing w:val="5"/>
    </w:rPr>
  </w:style>
  <w:style w:type="paragraph" w:customStyle="1" w:styleId="box471681">
    <w:name w:val="box_471681"/>
    <w:basedOn w:val="Normal"/>
    <w:rsid w:val="00B83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gmail-msonospacing">
    <w:name w:val="gmail-msonospacing"/>
    <w:basedOn w:val="Normal"/>
    <w:rsid w:val="00B83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1343</Words>
  <Characters>7658</Characters>
  <Application>Microsoft Office Word</Application>
  <DocSecurity>4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Neveščanin</dc:creator>
  <cp:keywords/>
  <dc:description/>
  <cp:lastModifiedBy>Toni Neveščanin</cp:lastModifiedBy>
  <cp:revision>2</cp:revision>
  <dcterms:created xsi:type="dcterms:W3CDTF">2025-08-12T11:42:00Z</dcterms:created>
  <dcterms:modified xsi:type="dcterms:W3CDTF">2025-08-12T11:42:00Z</dcterms:modified>
</cp:coreProperties>
</file>